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BFBD" w14:textId="3597DAAD" w:rsidR="003671C1" w:rsidRDefault="00504023" w:rsidP="00504023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Bài</w:t>
      </w:r>
      <w:proofErr w:type="spellEnd"/>
      <w:r>
        <w:rPr>
          <w:b/>
          <w:bCs/>
          <w:sz w:val="32"/>
          <w:szCs w:val="32"/>
        </w:rPr>
        <w:t xml:space="preserve"> 2: </w:t>
      </w:r>
      <w:r w:rsidRPr="00BE66B5">
        <w:rPr>
          <w:b/>
          <w:bCs/>
          <w:sz w:val="32"/>
          <w:szCs w:val="32"/>
        </w:rPr>
        <w:t>KỸ THUẬT SỬ DỤNG LỰU ĐẠN</w:t>
      </w:r>
    </w:p>
    <w:p w14:paraId="1DACE92E" w14:textId="0D7A4462" w:rsidR="00504023" w:rsidRDefault="00504023">
      <w:pPr>
        <w:rPr>
          <w:b/>
          <w:bCs/>
          <w:sz w:val="32"/>
          <w:szCs w:val="32"/>
        </w:rPr>
      </w:pPr>
    </w:p>
    <w:p w14:paraId="1B32BD11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GIỚI THIỆU MỘT SỐ LOẠI LỰU ĐẠN VIỆT </w:t>
      </w:r>
      <w:smartTag w:uri="urn:schemas-microsoft-com:office:smarttags" w:element="country-region">
        <w:smartTag w:uri="urn:schemas-microsoft-com:office:smarttags" w:element="place">
          <w:r w:rsidRPr="0050402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NAM</w:t>
          </w:r>
        </w:smartTag>
      </w:smartTag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48C0102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đạn Ф</w:t>
      </w:r>
      <w:proofErr w:type="gram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1:.</w:t>
      </w:r>
      <w:proofErr w:type="gram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0F5650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a.Tác</w:t>
      </w:r>
      <w:proofErr w:type="spellEnd"/>
      <w:proofErr w:type="gram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tính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năng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chiến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đấu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96EF177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diệt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mảnh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gang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vụn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Bán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5m,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3,2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4,2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210C4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TNT: 45g.</w:t>
      </w:r>
    </w:p>
    <w:p w14:paraId="1BB9DAF7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118 mm.</w:t>
      </w:r>
    </w:p>
    <w:p w14:paraId="4411EC34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50 mm.</w:t>
      </w:r>
    </w:p>
    <w:p w14:paraId="7E9F7123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450g.</w:t>
      </w:r>
    </w:p>
    <w:p w14:paraId="45C43B48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Cấu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tạo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42324D5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48B388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+ Thân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gang.</w:t>
      </w:r>
    </w:p>
    <w:p w14:paraId="371C2C11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ren.</w:t>
      </w:r>
    </w:p>
    <w:p w14:paraId="4ED362D7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83A3B4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xo,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</w:p>
    <w:p w14:paraId="3B2C02D0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vịt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đuôi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</w:p>
    <w:p w14:paraId="2274B7E9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</w:p>
    <w:p w14:paraId="72C03105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lữa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582AE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</w:p>
    <w:p w14:paraId="04131C6A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Chuyển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C35C1C2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vịt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vịt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đuôi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ép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7129B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+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rút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đuôi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bẩy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bẩy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đuôi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bung ra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chọc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3,2 – 4,2s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phụt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đạn.</w:t>
      </w:r>
    </w:p>
    <w:p w14:paraId="5871AA23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8D4C9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chày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127F53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Tính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chiến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đấu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4F722CA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diệt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mảnh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gang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vụn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ép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Bán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5m,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4 -5s.</w:t>
      </w:r>
    </w:p>
    <w:p w14:paraId="17FE50C3" w14:textId="77777777" w:rsidR="00504023" w:rsidRPr="00504023" w:rsidRDefault="00504023" w:rsidP="0050402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530g.</w:t>
      </w:r>
    </w:p>
    <w:p w14:paraId="126D1738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Cấu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tạo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E2072AB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Thân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gỗ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nắp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gang,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TNT.</w:t>
      </w:r>
    </w:p>
    <w:p w14:paraId="3DDBF438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đạn: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nụ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xòe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nụ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xòe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4E9FA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B00E94C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nụ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xòe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nụ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xòe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4-5s.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phụt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02DB69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II. QUI TẮC SỬ DỤNG LỰU ĐẠN:</w:t>
      </w:r>
    </w:p>
    <w:p w14:paraId="41A7F39B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1.Sử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giữ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gìn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thật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395E7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đạn</w:t>
      </w: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AE90CCA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lệnh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C5EE6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đạn.</w:t>
      </w:r>
    </w:p>
    <w:p w14:paraId="0EF17C44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906F5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b.Giữ</w:t>
      </w:r>
      <w:proofErr w:type="spellEnd"/>
      <w:proofErr w:type="gram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gìn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đạn</w:t>
      </w:r>
      <w:r w:rsidRPr="005040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CCBF1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ráo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thoáng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mát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lẫn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AD5C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chạm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71A24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Các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rút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2A66E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móc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vịt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thắt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78B2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Qui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120BB2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đùa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E1FB2" w14:textId="1DCF83E5" w:rsidR="00504023" w:rsidRDefault="00504023" w:rsidP="00504023">
      <w:pPr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nhặt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thoe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Nhặt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xong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</w:p>
    <w:p w14:paraId="0945AF50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thê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́,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động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tác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lựu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635333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Trường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hợp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vận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dụng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7B9BC6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Đứng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lựu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cản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khuất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ngực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ở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3E960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ECD7AC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Khẩu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lệnh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: “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Đứng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lựu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chuẩn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bị” – “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121ACC7C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Động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tác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>chuẩn</w:t>
      </w:r>
      <w:proofErr w:type="spellEnd"/>
      <w:r w:rsidRPr="005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bị:</w:t>
      </w:r>
    </w:p>
    <w:p w14:paraId="29237336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place">
        <w:r w:rsidRPr="00504023">
          <w:rPr>
            <w:rFonts w:ascii="Times New Roman" w:eastAsia="Times New Roman" w:hAnsi="Times New Roman" w:cs="Times New Roman"/>
            <w:sz w:val="24"/>
            <w:szCs w:val="24"/>
          </w:rPr>
          <w:t>Tay</w:t>
        </w:r>
      </w:smartTag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kẹp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ra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place">
        <w:r w:rsidRPr="00504023">
          <w:rPr>
            <w:rFonts w:ascii="Times New Roman" w:eastAsia="Times New Roman" w:hAnsi="Times New Roman" w:cs="Times New Roman"/>
            <w:sz w:val="24"/>
            <w:szCs w:val="24"/>
          </w:rPr>
          <w:t>Tay</w:t>
        </w:r>
      </w:smartTag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4023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proofErr w:type="gram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xách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súng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thắt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mũi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chếch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có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vật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chắn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hoặc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vật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chắn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mặt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súng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quay sang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hộp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tiếp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quay sang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07A10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Phối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hợp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mơ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nắp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phòng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ẩm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uốn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thẳng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chố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 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toàn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Sau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cầm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lựu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87AA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Động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4649F5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1: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hoặc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lùi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cúi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vê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phía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trước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gối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khuỵu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thẳng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Kết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hợp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giư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̃,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kéo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rút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chố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 an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toàn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giật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nụ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xoe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̀.</w:t>
      </w:r>
    </w:p>
    <w:p w14:paraId="6A902E6B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2: </w:t>
      </w:r>
      <w:smartTag w:uri="urn:schemas-microsoft-com:office:smarttags" w:element="place">
        <w:r w:rsidRPr="00504023">
          <w:rPr>
            <w:rFonts w:ascii="Times New Roman" w:eastAsia="Times New Roman" w:hAnsi="Times New Roman" w:cs="Times New Roman"/>
            <w:sz w:val="24"/>
            <w:szCs w:val="24"/>
          </w:rPr>
          <w:t>Tay</w:t>
        </w:r>
      </w:smartTag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đồng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thời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mũi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gót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bàn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làm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người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vê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thẳng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nhấc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gối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chùng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51A6CC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vút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04023">
        <w:rPr>
          <w:rFonts w:ascii="Times New Roman" w:eastAsia="Times New Roman" w:hAnsi="Times New Roman" w:cs="Times New Roman"/>
          <w:sz w:val="24"/>
          <w:szCs w:val="24"/>
        </w:rPr>
        <w:t>kết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proofErr w:type="gram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rướn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vung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5040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buông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ra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bảo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đảm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toàn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bước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cầm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bắn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hoặc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78B77A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04023">
        <w:rPr>
          <w:rFonts w:ascii="Times New Roman" w:eastAsia="Times New Roman" w:hAnsi="Times New Roman" w:cs="Times New Roman"/>
          <w:b/>
          <w:sz w:val="24"/>
          <w:szCs w:val="24"/>
        </w:rPr>
        <w:t>Chú</w:t>
      </w:r>
      <w:proofErr w:type="spellEnd"/>
      <w:r w:rsidRPr="00504023">
        <w:rPr>
          <w:rFonts w:ascii="Times New Roman" w:eastAsia="Times New Roman" w:hAnsi="Times New Roman" w:cs="Times New Roman"/>
          <w:b/>
          <w:sz w:val="24"/>
          <w:szCs w:val="24"/>
        </w:rPr>
        <w:t xml:space="preserve"> ý:</w:t>
      </w: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39538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04D4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nhịp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nhàng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415EA8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Trước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ném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lựu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đạn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phải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khởi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động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kĩ,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đặt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biệt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là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khớp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khuỷu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khớp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91FE9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rướn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vút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buông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03BBBD" w14:textId="5436BAD7" w:rsidR="00504023" w:rsidRDefault="00504023" w:rsidP="00504023">
      <w:pPr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Khi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</w:p>
    <w:p w14:paraId="7740AE0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thế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đích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60631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7C60D40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3F703F4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</w:p>
    <w:p w14:paraId="565F67DA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thoải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mái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200996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1C8ED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đạn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cự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0B5A8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B65C8EC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Bãi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: 3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: 1m, 2m, 3m.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kẻ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ném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cắm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bia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02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04023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14:paraId="7AD9C5DF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- Cự li ném: Nam: 25m; Nữ: 20m.</w:t>
      </w:r>
    </w:p>
    <w:p w14:paraId="0F88E870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- Tư thế ném: đứng ném.</w:t>
      </w:r>
    </w:p>
    <w:p w14:paraId="1249BDDF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- Số lựu đạn: 2 quả.</w:t>
      </w:r>
    </w:p>
    <w:p w14:paraId="3205DBCB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3. Đánh giá thành tích:</w:t>
      </w:r>
    </w:p>
    <w:p w14:paraId="25CDD509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- Lấy điểm rơi của lựu đạn để tính thành tích, trường hợp chạm vạch thì kết quả tính vòng có điểm cao hơn.</w:t>
      </w:r>
    </w:p>
    <w:p w14:paraId="64728F63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Cách tính: </w:t>
      </w:r>
    </w:p>
    <w:p w14:paraId="19F3AFFE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+ Giỏi: trúng vòng 1</w:t>
      </w:r>
    </w:p>
    <w:p w14:paraId="34B373BF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+ Khá: trúng vòng 2</w:t>
      </w:r>
    </w:p>
    <w:p w14:paraId="636C435F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sz w:val="24"/>
          <w:szCs w:val="24"/>
          <w:lang w:val="pt-BR"/>
        </w:rPr>
        <w:t>+ Trung bình: trúng vòng 3.</w:t>
      </w:r>
    </w:p>
    <w:p w14:paraId="4B617D4F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4. Thực hành ném lựu đạn:</w:t>
      </w:r>
    </w:p>
    <w:p w14:paraId="76112BD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  <w:t>a) Người ném:</w:t>
      </w:r>
    </w:p>
    <w:p w14:paraId="0BCAF54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- Tại vị trí chuẩn bị: Kiểm tra lựu đạn, súng tiểu liên AK…</w:t>
      </w:r>
    </w:p>
    <w:p w14:paraId="042F69B3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- Nghe khẩu lệnh “Tiến”. Nhanh chóng xách súng, vận động vào vị trí ném.</w:t>
      </w:r>
    </w:p>
    <w:p w14:paraId="29F6BC83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- Nghe khẩu lệnh “Mục tiêu bia số 4, đứng chuẩn bị ném”: Làm động tác đứng chuẩn bị.</w:t>
      </w:r>
    </w:p>
    <w:p w14:paraId="79AAC82D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- Nghe khẩu lệnh “Ném” Ném thử một quả vào mục tiêu. Sua đó ném quả thứ 2 (tính điểm).</w:t>
      </w:r>
    </w:p>
    <w:p w14:paraId="27CE575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Sau khi ném xong nghe công bố kết quả. Khi có khẩu lệnh “Đằng sau – Quay”: Thực hiện động tác quay, rồi cơ động về vị trí quy định.</w:t>
      </w:r>
    </w:p>
    <w:p w14:paraId="31F97B26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  <w:t>b) Người phục vụ:</w:t>
      </w:r>
    </w:p>
    <w:p w14:paraId="4AF632C7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Người phục vụ có nhiệm vụ quan sát điểm rơi, điểm lăn cuối cùng của lựu đạn, báo cáo kết quả ném, và nhặt lựu đạn về vị trí ném.</w:t>
      </w:r>
    </w:p>
    <w:p w14:paraId="6206CB31" w14:textId="77777777" w:rsidR="00504023" w:rsidRPr="00504023" w:rsidRDefault="00504023" w:rsidP="0050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0402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Kết quả ném phải căn cứ vào điểm rơi của lựu đạn để báo cho chính xác.</w:t>
      </w:r>
    </w:p>
    <w:p w14:paraId="52AAA31F" w14:textId="77777777" w:rsidR="00504023" w:rsidRDefault="00504023" w:rsidP="00504023"/>
    <w:sectPr w:rsidR="0050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23"/>
    <w:rsid w:val="000F6D48"/>
    <w:rsid w:val="003671C1"/>
    <w:rsid w:val="005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1CF637"/>
  <w15:chartTrackingRefBased/>
  <w15:docId w15:val="{171F14E4-FFEE-49E2-8F4B-9AE2072E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huynhhuu tri</dc:creator>
  <cp:keywords/>
  <dc:description/>
  <cp:lastModifiedBy>huynhhuu tri</cp:lastModifiedBy>
  <cp:revision>1</cp:revision>
  <dcterms:created xsi:type="dcterms:W3CDTF">2021-09-21T06:45:00Z</dcterms:created>
  <dcterms:modified xsi:type="dcterms:W3CDTF">2021-09-21T06:58:00Z</dcterms:modified>
</cp:coreProperties>
</file>